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EE" w:rsidRPr="00CC2DEE" w:rsidRDefault="00CC2DEE" w:rsidP="00CC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CC2DEE" w:rsidRPr="00CC2DEE" w:rsidRDefault="00CC2DEE" w:rsidP="00CC2D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CC2DEE" w:rsidRPr="00CC2DEE" w:rsidRDefault="00CC2DEE" w:rsidP="00CC2D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2DEE">
        <w:rPr>
          <w:rFonts w:ascii="Times New Roman" w:eastAsia="Times New Roman" w:hAnsi="Times New Roman" w:cs="Times New Roman"/>
          <w:lang w:eastAsia="ru-RU"/>
        </w:rPr>
        <w:t>152700 ,</w:t>
      </w:r>
      <w:proofErr w:type="gramEnd"/>
      <w:r w:rsidRPr="00CC2D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C2DEE">
        <w:rPr>
          <w:rFonts w:ascii="Times New Roman" w:eastAsia="Times New Roman" w:hAnsi="Times New Roman" w:cs="Times New Roman"/>
          <w:lang w:eastAsia="ru-RU"/>
        </w:rPr>
        <w:t>п.Октябрь</w:t>
      </w:r>
      <w:proofErr w:type="spellEnd"/>
      <w:r w:rsidRPr="00CC2DE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r w:rsidRPr="00CC2DEE">
        <w:rPr>
          <w:rFonts w:ascii="Times New Roman" w:eastAsia="Times New Roman" w:hAnsi="Times New Roman" w:cs="Times New Roman"/>
          <w:lang w:eastAsia="ru-RU"/>
        </w:rPr>
        <w:t>ул.Транспортная</w:t>
      </w:r>
      <w:proofErr w:type="spellEnd"/>
      <w:r w:rsidRPr="00CC2DEE">
        <w:rPr>
          <w:rFonts w:ascii="Times New Roman" w:eastAsia="Times New Roman" w:hAnsi="Times New Roman" w:cs="Times New Roman"/>
          <w:lang w:eastAsia="ru-RU"/>
        </w:rPr>
        <w:t xml:space="preserve"> д.3., тел./ факс (48547)2-38-16</w:t>
      </w:r>
    </w:p>
    <w:p w:rsidR="00CC2DEE" w:rsidRPr="00CC2DEE" w:rsidRDefault="00CC2DEE" w:rsidP="00CC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2DEE" w:rsidRDefault="00CC2DEE" w:rsidP="00CC2DEE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CC2DEE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Решение № 32</w:t>
      </w:r>
    </w:p>
    <w:p w:rsidR="00DA0B05" w:rsidRPr="00DA0B05" w:rsidRDefault="00DA0B05" w:rsidP="00CC2DEE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</w:pPr>
      <w:bookmarkStart w:id="0" w:name="_GoBack"/>
      <w:proofErr w:type="gramStart"/>
      <w:r w:rsidRPr="00DA0B05"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  <w:t>( в</w:t>
      </w:r>
      <w:proofErr w:type="gramEnd"/>
      <w:r w:rsidRPr="00DA0B05"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  <w:t xml:space="preserve"> редакции решений от 28.02.2017 №108, от 27.12.2018 №173)</w:t>
      </w:r>
    </w:p>
    <w:bookmarkEnd w:id="0"/>
    <w:p w:rsidR="00CC2DEE" w:rsidRPr="00CC2DEE" w:rsidRDefault="00CC2DEE" w:rsidP="00CC2DEE">
      <w:pPr>
        <w:tabs>
          <w:tab w:val="left" w:pos="7092"/>
        </w:tabs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C2DE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п. Октябрь                                                                                              от 24.03.2015 г.</w:t>
      </w:r>
    </w:p>
    <w:p w:rsidR="00CC2DEE" w:rsidRPr="00CC2DEE" w:rsidRDefault="00CC2DEE" w:rsidP="00CC2DEE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 порядке формирования, ведения,</w:t>
      </w:r>
    </w:p>
    <w:p w:rsidR="00CC2DEE" w:rsidRPr="00CC2DEE" w:rsidRDefault="00CC2DEE" w:rsidP="00CC2DEE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обязательного</w:t>
      </w:r>
      <w:proofErr w:type="gramEnd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опубликования перечня </w:t>
      </w:r>
    </w:p>
    <w:p w:rsidR="00CC2DEE" w:rsidRPr="00CC2DEE" w:rsidRDefault="00CC2DEE" w:rsidP="00CC2DEE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муниципального</w:t>
      </w:r>
      <w:proofErr w:type="gramEnd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имущества, предназначенного</w:t>
      </w:r>
    </w:p>
    <w:p w:rsidR="00CC2DEE" w:rsidRPr="00CC2DEE" w:rsidRDefault="00CC2DEE" w:rsidP="00CC2DEE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для</w:t>
      </w:r>
      <w:proofErr w:type="gramEnd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передачи во владение и (или) пользование</w:t>
      </w:r>
    </w:p>
    <w:p w:rsidR="00CC2DEE" w:rsidRPr="00CC2DEE" w:rsidRDefault="00CC2DEE" w:rsidP="00CC2DEE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субъектам</w:t>
      </w:r>
      <w:proofErr w:type="gramEnd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малого и среднего предпринимательства</w:t>
      </w:r>
    </w:p>
    <w:p w:rsidR="00CC2DEE" w:rsidRPr="00CC2DEE" w:rsidRDefault="00CC2DEE" w:rsidP="00CC2DEE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CC2DEE" w:rsidRPr="00CC2DEE" w:rsidRDefault="00CC2DEE" w:rsidP="00CC2DEE">
      <w:pPr>
        <w:widowControl w:val="0"/>
        <w:tabs>
          <w:tab w:val="left" w:leader="underscore" w:pos="9700"/>
        </w:tabs>
        <w:spacing w:after="300" w:line="320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Руководствуясь Федеральным законом от 06.10.2003 </w:t>
      </w: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val="en-US" w:eastAsia="ru-RU"/>
        </w:rPr>
        <w:t>N</w:t>
      </w: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131-ФЗ "Об общих принципах организации местного самоуправления в Российской Федерации”, в целях реализации положений Федерального закона от 24.07.2007 </w:t>
      </w: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val="en-US" w:eastAsia="ru-RU"/>
        </w:rPr>
        <w:t>N</w:t>
      </w: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209-ФЗ "О развитии малого и среднего предпринимательства в Российской Федерации" и в соответствии с Уставом Октябрьского сельского поселения</w:t>
      </w:r>
    </w:p>
    <w:p w:rsidR="00CC2DEE" w:rsidRPr="00CC2DEE" w:rsidRDefault="00CC2DEE" w:rsidP="00CC2DEE">
      <w:pPr>
        <w:widowControl w:val="0"/>
        <w:tabs>
          <w:tab w:val="left" w:leader="underscore" w:pos="9700"/>
        </w:tabs>
        <w:spacing w:after="300" w:line="320" w:lineRule="exact"/>
        <w:ind w:left="20" w:right="40" w:firstLine="58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РЕШИЛ:</w:t>
      </w:r>
    </w:p>
    <w:p w:rsidR="00CC2DEE" w:rsidRPr="00CC2DEE" w:rsidRDefault="00CC2DEE" w:rsidP="00CC2DEE">
      <w:pPr>
        <w:widowControl w:val="0"/>
        <w:numPr>
          <w:ilvl w:val="0"/>
          <w:numId w:val="1"/>
        </w:numPr>
        <w:tabs>
          <w:tab w:val="left" w:pos="862"/>
        </w:tabs>
        <w:spacing w:after="303" w:line="317" w:lineRule="exact"/>
        <w:ind w:right="4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Утвердить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(приложение 1).</w:t>
      </w:r>
    </w:p>
    <w:p w:rsidR="00CC2DEE" w:rsidRPr="00CC2DEE" w:rsidRDefault="00CC2DEE" w:rsidP="00CC2DEE">
      <w:pPr>
        <w:widowControl w:val="0"/>
        <w:numPr>
          <w:ilvl w:val="0"/>
          <w:numId w:val="1"/>
        </w:numPr>
        <w:tabs>
          <w:tab w:val="left" w:pos="862"/>
        </w:tabs>
        <w:spacing w:after="354" w:line="317" w:lineRule="exact"/>
        <w:ind w:right="4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Утвердить форму ведения перечня муниципального имущества Октябрьского сельского </w:t>
      </w:r>
      <w:proofErr w:type="gramStart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поселения  предназначенного</w:t>
      </w:r>
      <w:proofErr w:type="gramEnd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CC2DEE" w:rsidRPr="00CC2DEE" w:rsidRDefault="00CC2DEE" w:rsidP="00CC2DEE">
      <w:pPr>
        <w:widowControl w:val="0"/>
        <w:numPr>
          <w:ilvl w:val="0"/>
          <w:numId w:val="1"/>
        </w:numPr>
        <w:tabs>
          <w:tab w:val="left" w:pos="874"/>
          <w:tab w:val="left" w:leader="underscore" w:pos="9892"/>
        </w:tabs>
        <w:spacing w:after="368" w:line="250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Контроль за исполнением решения возложить на главу поселения.</w:t>
      </w:r>
    </w:p>
    <w:p w:rsidR="00CC2DEE" w:rsidRPr="00CC2DEE" w:rsidRDefault="00CC2DEE" w:rsidP="00CC2DEE">
      <w:pPr>
        <w:widowControl w:val="0"/>
        <w:numPr>
          <w:ilvl w:val="0"/>
          <w:numId w:val="1"/>
        </w:numPr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Решение вступает в силу с момента его обнародования.</w:t>
      </w:r>
    </w:p>
    <w:p w:rsidR="00CC2DEE" w:rsidRPr="00CC2DEE" w:rsidRDefault="00CC2DEE" w:rsidP="00CC2DEE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CC2DEE" w:rsidRPr="00CC2DEE" w:rsidRDefault="00CC2DEE" w:rsidP="00CC2DEE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CC2DEE" w:rsidRPr="00CC2DEE" w:rsidRDefault="00CC2DEE" w:rsidP="00CC2DEE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CC2DEE" w:rsidRPr="00CC2DEE" w:rsidRDefault="00CC2DEE" w:rsidP="00CC2DEE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Глава Октябрьского</w:t>
      </w:r>
    </w:p>
    <w:p w:rsidR="00CC2DEE" w:rsidRPr="00CC2DEE" w:rsidRDefault="00CC2DEE" w:rsidP="00CC2DEE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proofErr w:type="gramStart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сельского</w:t>
      </w:r>
      <w:proofErr w:type="gramEnd"/>
      <w:r w:rsidRPr="00CC2D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поселения                                                                       В.В. Солдатов</w:t>
      </w:r>
    </w:p>
    <w:p w:rsidR="00CC2DEE" w:rsidRPr="00CC2DEE" w:rsidRDefault="00CC2DEE" w:rsidP="00CC2DEE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CC2DEE" w:rsidRPr="00CC2DEE" w:rsidRDefault="00CC2DEE" w:rsidP="00CC2DEE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CC2DEE" w:rsidRPr="00CC2DEE" w:rsidRDefault="00CC2DEE" w:rsidP="00CC2DEE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CC2DEE" w:rsidRPr="00CC2DEE" w:rsidRDefault="00CC2DEE" w:rsidP="00CC2DEE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CC2DEE" w:rsidRPr="00CC2DEE" w:rsidRDefault="00CC2DEE" w:rsidP="00CC2DEE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CC2DEE" w:rsidRPr="00CC2DEE" w:rsidRDefault="00CC2DEE" w:rsidP="00CC2DEE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C2DE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 1</w:t>
      </w:r>
    </w:p>
    <w:p w:rsidR="00CC2DEE" w:rsidRPr="00CC2DEE" w:rsidRDefault="00CC2DEE" w:rsidP="00CC2DEE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proofErr w:type="gramStart"/>
      <w:r w:rsidRPr="00CC2DE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к</w:t>
      </w:r>
      <w:proofErr w:type="gramEnd"/>
      <w:r w:rsidRPr="00CC2DE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решению от 24.03.2015 №32</w:t>
      </w:r>
    </w:p>
    <w:p w:rsidR="00CC2DEE" w:rsidRPr="00CC2DEE" w:rsidRDefault="00CC2DEE" w:rsidP="00CC2DEE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CC2DEE" w:rsidRPr="00CC2DEE" w:rsidRDefault="00CC2DEE" w:rsidP="00CC2DEE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DA0B05" w:rsidRPr="000D4A05" w:rsidRDefault="00DA0B05" w:rsidP="00DA0B05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D4A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</w:t>
      </w:r>
    </w:p>
    <w:p w:rsidR="00DA0B05" w:rsidRPr="000D4A05" w:rsidRDefault="00DA0B05" w:rsidP="00DA0B05">
      <w:pPr>
        <w:widowControl w:val="0"/>
        <w:spacing w:after="296" w:line="320" w:lineRule="exact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D4A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DA0B05" w:rsidRPr="00DA0B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sub_1021"/>
      <w:bookmarkEnd w:id="1"/>
      <w:proofErr w:type="gramStart"/>
      <w:r w:rsidRPr="00DA0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DA0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муниципальное имущество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2"/>
      <w:bookmarkEnd w:id="2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 имущество не ограничено в обороте;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3"/>
      <w:bookmarkEnd w:id="3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не является объектом религиозного назначения;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4"/>
      <w:bookmarkEnd w:id="4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не является объектом незавершенного строительства;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5"/>
      <w:bookmarkEnd w:id="5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муниципального имущества не принято решение Муниципального Совета Октябрьского сельского поселения или Администрации Октябрьского сельского поселения о предоставлении его иным лицам;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6"/>
      <w:bookmarkEnd w:id="6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не включено в прогнозный план (программу) приватизации имущества, находящегося в собственности Октябрьского сельского поселения Некоузского муниципального района Ярославской области;</w:t>
      </w:r>
    </w:p>
    <w:p w:rsidR="00DA0B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7"/>
      <w:bookmarkEnd w:id="7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не признано аварийным и подлежащим сносу или реконструкции.</w:t>
      </w:r>
    </w:p>
    <w:p w:rsidR="00DA0B05" w:rsidRPr="00DA0B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0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A0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земельные участки не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3"/>
      <w:bookmarkEnd w:id="8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Октябрьского сельского поселения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Ярославской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</w:t>
      </w:r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9"/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4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41"/>
      <w:bookmarkEnd w:id="10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42"/>
      <w:bookmarkEnd w:id="11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43"/>
      <w:bookmarkEnd w:id="12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отказе в учете предложения.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5"/>
      <w:bookmarkEnd w:id="13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06"/>
      <w:bookmarkEnd w:id="14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61"/>
      <w:bookmarkEnd w:id="15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62"/>
      <w:bookmarkEnd w:id="16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07"/>
      <w:bookmarkEnd w:id="17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Уполномоченный орган исключает сведения о </w:t>
      </w:r>
      <w:r w:rsidRPr="00DA0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из перечня в одном из следующих случаев: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71"/>
      <w:bookmarkEnd w:id="18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муниципального имущества в установленном законодательством Российской Федерации порядке принято решение Муниципального Совета Октябрьского сельского поселения или Администрации Октябрьского сельского поселения о его использовании для государственных нужд либо для иных целей;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72"/>
      <w:bookmarkEnd w:id="19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08"/>
      <w:bookmarkEnd w:id="20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09"/>
      <w:bookmarkEnd w:id="21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муниципальном имуществе группируются по видам имущества (недвижимое имущество (в том числе единый недвижимый комплекс), движимое имущество).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10"/>
      <w:bookmarkEnd w:id="22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Ведение перечня осуществляется уполномоченным органом в электронной форме.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11"/>
      <w:bookmarkEnd w:id="23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Перечень и внесенные в него изменения подлежат: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111"/>
      <w:bookmarkEnd w:id="24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обязательному опубликованию в средствах массовой информации - в течение 10 рабочих дней со дня утверждения;</w:t>
      </w:r>
    </w:p>
    <w:p w:rsidR="00DA0B05" w:rsidRPr="000D4A05" w:rsidRDefault="00DA0B05" w:rsidP="00DA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112"/>
      <w:bookmarkEnd w:id="25"/>
      <w:proofErr w:type="gramStart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0D4A0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End w:id="26"/>
    </w:p>
    <w:p w:rsidR="00DA0B05" w:rsidRDefault="00DA0B05" w:rsidP="00DA0B05"/>
    <w:p w:rsidR="00CC2DEE" w:rsidRPr="00CC2DEE" w:rsidRDefault="00CC2DEE" w:rsidP="00CC2DEE">
      <w:pPr>
        <w:widowControl w:val="0"/>
        <w:tabs>
          <w:tab w:val="left" w:pos="109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C2DEE" w:rsidRPr="00CC2DEE" w:rsidRDefault="00CC2DEE" w:rsidP="00CC2DEE">
      <w:pPr>
        <w:widowControl w:val="0"/>
        <w:tabs>
          <w:tab w:val="left" w:pos="1095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Приложение 2</w:t>
      </w:r>
    </w:p>
    <w:p w:rsidR="00CC2DEE" w:rsidRPr="00CC2DEE" w:rsidRDefault="00CC2DEE" w:rsidP="00CC2DEE">
      <w:pPr>
        <w:widowControl w:val="0"/>
        <w:tabs>
          <w:tab w:val="left" w:pos="1095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CC2D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CC2D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решению</w:t>
      </w:r>
    </w:p>
    <w:p w:rsidR="00CC2DEE" w:rsidRPr="00CC2DEE" w:rsidRDefault="00CC2DEE" w:rsidP="00CC2DEE">
      <w:pPr>
        <w:widowControl w:val="0"/>
        <w:tabs>
          <w:tab w:val="left" w:pos="1095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C2DEE" w:rsidRPr="00CC2DEE" w:rsidRDefault="00CC2DEE" w:rsidP="00CC2DEE">
      <w:pPr>
        <w:widowControl w:val="0"/>
        <w:tabs>
          <w:tab w:val="left" w:pos="1095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2D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Перечень муниципального имущества Октябрьского сельского поселения, предназначенного для передачи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</w:t>
      </w:r>
    </w:p>
    <w:p w:rsidR="00CC2DEE" w:rsidRPr="00CC2DEE" w:rsidRDefault="00CC2DEE" w:rsidP="00CC2DEE">
      <w:pPr>
        <w:widowControl w:val="0"/>
        <w:tabs>
          <w:tab w:val="left" w:pos="1095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72"/>
        <w:gridCol w:w="992"/>
        <w:gridCol w:w="1560"/>
        <w:gridCol w:w="832"/>
        <w:gridCol w:w="1197"/>
        <w:gridCol w:w="1197"/>
        <w:gridCol w:w="1197"/>
      </w:tblGrid>
      <w:tr w:rsidR="00CC2DEE" w:rsidRPr="00CC2DEE" w:rsidTr="00512BC6">
        <w:trPr>
          <w:cantSplit/>
          <w:trHeight w:val="4082"/>
        </w:trPr>
        <w:tc>
          <w:tcPr>
            <w:tcW w:w="546" w:type="dxa"/>
            <w:shd w:val="clear" w:color="auto" w:fill="auto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dxa"/>
            <w:shd w:val="clear" w:color="auto" w:fill="auto"/>
            <w:textDirection w:val="btLr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 объекта учёта (здание, строение, сооружение, нежилое помещение, земельный участок, оборудование, механизм, транспортное средство и т.д.)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Местонахождение (адрес) объекта учета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Идентификационные характеристики объекта учета, (площадь, протяженность, марта и т.д.)</w:t>
            </w:r>
          </w:p>
        </w:tc>
        <w:tc>
          <w:tcPr>
            <w:tcW w:w="832" w:type="dxa"/>
            <w:shd w:val="clear" w:color="auto" w:fill="auto"/>
            <w:textDirection w:val="btLr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197" w:type="dxa"/>
            <w:shd w:val="clear" w:color="auto" w:fill="auto"/>
            <w:textDirection w:val="btLr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Цель использования объекта при сдаче его в аренду в соответствии с </w:t>
            </w:r>
            <w:proofErr w:type="gramStart"/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назначением  объекта</w:t>
            </w:r>
            <w:proofErr w:type="gramEnd"/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учета  </w:t>
            </w:r>
          </w:p>
        </w:tc>
        <w:tc>
          <w:tcPr>
            <w:tcW w:w="1197" w:type="dxa"/>
            <w:shd w:val="clear" w:color="auto" w:fill="auto"/>
            <w:textDirection w:val="btLr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Примечание </w:t>
            </w:r>
            <w:proofErr w:type="gramStart"/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 в</w:t>
            </w:r>
            <w:proofErr w:type="gramEnd"/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том числе сведения по обременению)</w:t>
            </w:r>
          </w:p>
        </w:tc>
        <w:tc>
          <w:tcPr>
            <w:tcW w:w="1197" w:type="dxa"/>
            <w:shd w:val="clear" w:color="auto" w:fill="auto"/>
            <w:textDirection w:val="btLr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CC2DEE" w:rsidRPr="00CC2DEE" w:rsidTr="00512BC6">
        <w:tc>
          <w:tcPr>
            <w:tcW w:w="546" w:type="dxa"/>
            <w:shd w:val="clear" w:color="auto" w:fill="auto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C2DEE" w:rsidRPr="00CC2DEE" w:rsidRDefault="00CC2DEE" w:rsidP="00CC2DEE">
            <w:pPr>
              <w:widowControl w:val="0"/>
              <w:tabs>
                <w:tab w:val="left" w:pos="109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2D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</w:tbl>
    <w:p w:rsidR="006F59A0" w:rsidRDefault="006F59A0"/>
    <w:sectPr w:rsidR="006F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741"/>
    <w:multiLevelType w:val="multilevel"/>
    <w:tmpl w:val="E104D0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1">
    <w:nsid w:val="164B6087"/>
    <w:multiLevelType w:val="multilevel"/>
    <w:tmpl w:val="A8986E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E160A"/>
    <w:multiLevelType w:val="multilevel"/>
    <w:tmpl w:val="6CD6AA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B1781"/>
    <w:multiLevelType w:val="multilevel"/>
    <w:tmpl w:val="EEE8D0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7F7D83"/>
    <w:multiLevelType w:val="multilevel"/>
    <w:tmpl w:val="C8447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C1B03"/>
    <w:multiLevelType w:val="multilevel"/>
    <w:tmpl w:val="E68AFC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A80B16"/>
    <w:multiLevelType w:val="multilevel"/>
    <w:tmpl w:val="D65AB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EE"/>
    <w:rsid w:val="006F59A0"/>
    <w:rsid w:val="00BD58F2"/>
    <w:rsid w:val="00CC2DEE"/>
    <w:rsid w:val="00D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A5D7-F40F-477D-B63C-4937573B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CC2D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dcterms:created xsi:type="dcterms:W3CDTF">2019-03-06T06:56:00Z</dcterms:created>
  <dcterms:modified xsi:type="dcterms:W3CDTF">2019-03-06T06:59:00Z</dcterms:modified>
</cp:coreProperties>
</file>