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CB" w:rsidRPr="00D53441" w:rsidRDefault="00E159CB" w:rsidP="00E15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441">
        <w:rPr>
          <w:rFonts w:ascii="Times New Roman" w:hAnsi="Times New Roman"/>
          <w:b/>
          <w:sz w:val="28"/>
          <w:szCs w:val="28"/>
        </w:rPr>
        <w:t xml:space="preserve">АДМИНИСТРАЦИЯ ОКТЯБРЬСКОГО СЕЛЬСКОГО ПОСЕЛЕНИЯ </w:t>
      </w:r>
    </w:p>
    <w:p w:rsidR="00E159CB" w:rsidRPr="00823979" w:rsidRDefault="00E159CB" w:rsidP="00E159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441">
        <w:rPr>
          <w:rFonts w:ascii="Times New Roman" w:hAnsi="Times New Roman"/>
          <w:b/>
          <w:sz w:val="28"/>
          <w:szCs w:val="28"/>
        </w:rPr>
        <w:t>Некоузский муниципальный район, Ярославская область</w:t>
      </w:r>
    </w:p>
    <w:p w:rsidR="00E159CB" w:rsidRPr="00D53441" w:rsidRDefault="00E159CB" w:rsidP="00E15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9CB" w:rsidRPr="00D53441" w:rsidRDefault="00E159CB" w:rsidP="00E15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441">
        <w:rPr>
          <w:rFonts w:ascii="Times New Roman" w:hAnsi="Times New Roman"/>
          <w:b/>
          <w:sz w:val="28"/>
          <w:szCs w:val="28"/>
        </w:rPr>
        <w:t>ПОСТАНОВЛЕНИЕ</w:t>
      </w:r>
    </w:p>
    <w:p w:rsidR="00E159CB" w:rsidRPr="00D53441" w:rsidRDefault="00E159CB" w:rsidP="00E15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9CB" w:rsidRPr="00D53441" w:rsidRDefault="00E159CB" w:rsidP="00E159CB">
      <w:pPr>
        <w:spacing w:afterLines="40" w:after="96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34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D53441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proofErr w:type="gramEnd"/>
      <w:r w:rsidRPr="00D534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A2A1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.01.</w:t>
      </w:r>
      <w:r w:rsidRPr="00D53441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D534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№ </w:t>
      </w:r>
      <w:r w:rsidR="00AA2A18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E159CB" w:rsidRDefault="00E159CB" w:rsidP="00E159CB">
      <w:pPr>
        <w:tabs>
          <w:tab w:val="left" w:pos="31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9CB" w:rsidRDefault="00E159CB" w:rsidP="00E159CB">
      <w:pPr>
        <w:tabs>
          <w:tab w:val="left" w:pos="3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159CB" w:rsidRDefault="00E159CB" w:rsidP="00E159CB">
      <w:pPr>
        <w:tabs>
          <w:tab w:val="left" w:pos="3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от 14.12.2023 №168</w:t>
      </w:r>
    </w:p>
    <w:p w:rsidR="00E159CB" w:rsidRDefault="00E159CB" w:rsidP="00E159CB">
      <w:pPr>
        <w:rPr>
          <w:rFonts w:ascii="Times New Roman" w:hAnsi="Times New Roman"/>
          <w:sz w:val="28"/>
          <w:szCs w:val="28"/>
        </w:rPr>
      </w:pPr>
    </w:p>
    <w:p w:rsidR="00E159CB" w:rsidRPr="006B41E9" w:rsidRDefault="00E159CB" w:rsidP="00E15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1E9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160.1</w:t>
      </w:r>
      <w:r w:rsidRPr="006B41E9">
        <w:rPr>
          <w:rFonts w:ascii="Times New Roman" w:hAnsi="Times New Roman"/>
          <w:sz w:val="28"/>
          <w:szCs w:val="28"/>
        </w:rPr>
        <w:t xml:space="preserve"> Бюджетного </w:t>
      </w:r>
      <w:r>
        <w:rPr>
          <w:rFonts w:ascii="Times New Roman" w:hAnsi="Times New Roman"/>
          <w:sz w:val="28"/>
          <w:szCs w:val="28"/>
        </w:rPr>
        <w:t>к</w:t>
      </w:r>
      <w:r w:rsidRPr="006B41E9">
        <w:rPr>
          <w:rFonts w:ascii="Times New Roman" w:hAnsi="Times New Roman"/>
          <w:sz w:val="28"/>
          <w:szCs w:val="28"/>
        </w:rPr>
        <w:t>одекса Российской Федерации</w:t>
      </w:r>
      <w:r>
        <w:rPr>
          <w:rFonts w:ascii="Times New Roman" w:hAnsi="Times New Roman"/>
          <w:sz w:val="28"/>
          <w:szCs w:val="28"/>
        </w:rPr>
        <w:t>, постановлением администрации Октябрьского сельского поселения от 14.12.2023 №168 «</w:t>
      </w:r>
      <w:r w:rsidRPr="00C233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перечня главных </w:t>
      </w:r>
      <w:r w:rsidRPr="00C2331E">
        <w:rPr>
          <w:rFonts w:ascii="Times New Roman" w:hAnsi="Times New Roman"/>
          <w:sz w:val="28"/>
          <w:szCs w:val="28"/>
        </w:rPr>
        <w:t>администраторов доходов бюджета Октябрьского сельского поселения, порядка и сроков внесения изменений в перечень главных администраторов доходов бюджета»</w:t>
      </w:r>
      <w:r>
        <w:rPr>
          <w:rFonts w:ascii="Times New Roman" w:hAnsi="Times New Roman"/>
          <w:sz w:val="28"/>
          <w:szCs w:val="28"/>
        </w:rPr>
        <w:t xml:space="preserve"> Администрация Октябрьского сельского поселения </w:t>
      </w:r>
    </w:p>
    <w:p w:rsidR="00E159CB" w:rsidRDefault="00E159CB" w:rsidP="00E15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ПОСТАНОВЛЯЕТ:</w:t>
      </w:r>
    </w:p>
    <w:p w:rsidR="00E159CB" w:rsidRDefault="00E159CB" w:rsidP="00E15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изменение в постановление администрации Октябрьского сельского поселения от 14.12.2023 №168 «</w:t>
      </w:r>
      <w:r w:rsidRPr="00D53441">
        <w:rPr>
          <w:rFonts w:ascii="Times New Roman" w:hAnsi="Times New Roman"/>
          <w:sz w:val="28"/>
          <w:szCs w:val="28"/>
        </w:rPr>
        <w:t xml:space="preserve">Об утверждении перечня </w:t>
      </w:r>
      <w:proofErr w:type="gramStart"/>
      <w:r w:rsidRPr="00D53441">
        <w:rPr>
          <w:rFonts w:ascii="Times New Roman" w:hAnsi="Times New Roman"/>
          <w:sz w:val="28"/>
          <w:szCs w:val="28"/>
        </w:rPr>
        <w:t xml:space="preserve">главных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441">
        <w:rPr>
          <w:rFonts w:ascii="Times New Roman" w:hAnsi="Times New Roman"/>
          <w:sz w:val="28"/>
          <w:szCs w:val="28"/>
        </w:rPr>
        <w:t>администраторов</w:t>
      </w:r>
      <w:proofErr w:type="gramEnd"/>
      <w:r w:rsidRPr="00D53441">
        <w:rPr>
          <w:rFonts w:ascii="Times New Roman" w:hAnsi="Times New Roman"/>
          <w:sz w:val="28"/>
          <w:szCs w:val="28"/>
        </w:rPr>
        <w:t xml:space="preserve"> доходов бюджета Октябрьского сельского поселения, порядка и сроков внесения изменений в перечень главных администраторов доходов бюджета</w:t>
      </w:r>
      <w:r>
        <w:rPr>
          <w:rFonts w:ascii="Times New Roman" w:hAnsi="Times New Roman"/>
          <w:sz w:val="28"/>
          <w:szCs w:val="28"/>
        </w:rPr>
        <w:t>» дополнив таблицу приложения №1 строкой</w:t>
      </w:r>
      <w:r w:rsidR="00AA2A18">
        <w:rPr>
          <w:rFonts w:ascii="Times New Roman" w:hAnsi="Times New Roman"/>
          <w:sz w:val="28"/>
          <w:szCs w:val="28"/>
        </w:rPr>
        <w:t xml:space="preserve"> №30.1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79"/>
        <w:gridCol w:w="2278"/>
        <w:gridCol w:w="4223"/>
      </w:tblGrid>
      <w:tr w:rsidR="00AA2A18" w:rsidRPr="00562824" w:rsidTr="00AA2A18">
        <w:trPr>
          <w:cantSplit/>
          <w:trHeight w:val="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18" w:rsidRDefault="00AA2A18" w:rsidP="00AA2A18">
            <w:pPr>
              <w:spacing w:after="200" w:line="25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30.1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18" w:rsidRDefault="00AA2A18" w:rsidP="00AA2A18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18" w:rsidRDefault="00AA2A18" w:rsidP="00AA2A18">
            <w:pPr>
              <w:spacing w:after="200" w:line="25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2 02 29999 10 2060 150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18" w:rsidRPr="00562824" w:rsidRDefault="00AA2A18" w:rsidP="00AA2A18">
            <w:pPr>
              <w:spacing w:after="20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Прочие субсидии</w:t>
            </w:r>
            <w:r w:rsidRPr="00562824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 xml:space="preserve"> бюджетам сельских поселений</w:t>
            </w:r>
            <w:r w:rsidRPr="0056282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159CB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Субсидия на обустройство и восстановление воинских захоронений и военно-мемориальных объектов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E159CB" w:rsidRDefault="00E159CB" w:rsidP="00E15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D5344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159CB" w:rsidRDefault="00E159CB" w:rsidP="00E15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9CB" w:rsidRDefault="00E159CB" w:rsidP="00E15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9CB" w:rsidRDefault="00E159CB" w:rsidP="00E15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Октябрьского</w:t>
      </w:r>
    </w:p>
    <w:p w:rsidR="00E159CB" w:rsidRPr="006B41E9" w:rsidRDefault="00E159CB" w:rsidP="00E159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   В.В.</w:t>
      </w:r>
      <w:r w:rsidR="00AA2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Солдатов</w:t>
      </w:r>
    </w:p>
    <w:p w:rsidR="00E159CB" w:rsidRDefault="00E159CB" w:rsidP="00E159CB"/>
    <w:p w:rsidR="00E159CB" w:rsidRDefault="00E159CB" w:rsidP="00E159CB"/>
    <w:p w:rsidR="00C410E9" w:rsidRDefault="00C410E9"/>
    <w:sectPr w:rsidR="00C410E9" w:rsidSect="00562824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CB"/>
    <w:rsid w:val="00AA2A18"/>
    <w:rsid w:val="00C410E9"/>
    <w:rsid w:val="00E1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41F3E-2272-45A0-9565-AA6CDD93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2</cp:revision>
  <dcterms:created xsi:type="dcterms:W3CDTF">2024-01-25T08:47:00Z</dcterms:created>
  <dcterms:modified xsi:type="dcterms:W3CDTF">2024-01-25T11:02:00Z</dcterms:modified>
</cp:coreProperties>
</file>